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B9" w:rsidRPr="00853CDF" w:rsidRDefault="00A640B9" w:rsidP="00A640B9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Приложение N 1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0"/>
        </w:rPr>
        <w:t>при осуществлении контроля</w:t>
      </w:r>
    </w:p>
    <w:p w:rsidR="00E0696D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Администрацией сельского </w:t>
      </w:r>
      <w:r w:rsidRPr="00F118E2">
        <w:rPr>
          <w:rFonts w:asciiTheme="minorHAnsi" w:hAnsiTheme="minorHAnsi" w:cs="Calibri"/>
          <w:sz w:val="22"/>
          <w:szCs w:val="22"/>
        </w:rPr>
        <w:t xml:space="preserve">поселения </w:t>
      </w:r>
      <w:r w:rsidR="00F118E2" w:rsidRPr="00F118E2">
        <w:rPr>
          <w:rStyle w:val="5"/>
          <w:rFonts w:asciiTheme="minorHAnsi" w:eastAsiaTheme="minorHAnsi" w:hAnsiTheme="minorHAnsi"/>
          <w:b w:val="0"/>
          <w:bCs w:val="0"/>
          <w:sz w:val="22"/>
          <w:szCs w:val="22"/>
        </w:rPr>
        <w:t>Кривле-Илюшкинский</w:t>
      </w:r>
      <w:r w:rsidR="00496C5E">
        <w:rPr>
          <w:rStyle w:val="5"/>
          <w:rFonts w:asciiTheme="minorHAnsi" w:eastAsiaTheme="minorHAnsi" w:hAnsiTheme="minorHAnsi"/>
          <w:b w:val="0"/>
          <w:bCs w:val="0"/>
          <w:sz w:val="22"/>
          <w:szCs w:val="22"/>
        </w:rPr>
        <w:t xml:space="preserve"> </w:t>
      </w:r>
      <w:r w:rsidRPr="00AD08AC">
        <w:rPr>
          <w:rFonts w:asciiTheme="minorHAnsi" w:hAnsiTheme="minorHAnsi" w:cs="Calibri"/>
          <w:sz w:val="22"/>
          <w:szCs w:val="22"/>
        </w:rPr>
        <w:t>с</w:t>
      </w:r>
      <w:r>
        <w:rPr>
          <w:rFonts w:ascii="Calibri" w:hAnsi="Calibri" w:cs="Calibri"/>
          <w:sz w:val="22"/>
          <w:szCs w:val="20"/>
        </w:rPr>
        <w:t xml:space="preserve">ельсовет  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муниципального района Куюргазинский район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с субъектами контроля, указанными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пункте 4 Правил осуществления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контроля, предусмотренного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частью 5 статьи 99 Федерального закона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"О контрактной системев сфере закупок товаров, работ,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услуг для обеспечения государственных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и муниципальных нужд", утвержденных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Постановлением Правительства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Российской Федерацииот 12 декабря 2015 г. N 1367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18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3065C5" w:rsidRPr="003065C5" w:rsidRDefault="003065C5" w:rsidP="003065C5">
      <w:pPr>
        <w:framePr w:w="10070" w:h="610" w:hRule="exact" w:wrap="none" w:vAnchor="page" w:hAnchor="page" w:x="1039" w:y="6703"/>
        <w:widowControl w:val="0"/>
        <w:tabs>
          <w:tab w:val="left" w:leader="underscore" w:pos="7908"/>
        </w:tabs>
        <w:spacing w:line="274" w:lineRule="exact"/>
        <w:ind w:left="1620" w:right="1580" w:firstLine="480"/>
        <w:jc w:val="left"/>
        <w:rPr>
          <w:color w:val="000000"/>
          <w:sz w:val="24"/>
          <w:lang w:bidi="ru-RU"/>
        </w:rPr>
      </w:pPr>
      <w:r w:rsidRPr="003065C5">
        <w:rPr>
          <w:color w:val="000000"/>
          <w:sz w:val="24"/>
          <w:lang w:bidi="ru-RU"/>
        </w:rPr>
        <w:t xml:space="preserve">Сведения о приглашении принять участие в определении поставщика (подрядчика, исполнителя) </w:t>
      </w:r>
      <w:r w:rsidRPr="003065C5">
        <w:rPr>
          <w:color w:val="000000"/>
          <w:sz w:val="24"/>
          <w:lang w:val="en-US" w:eastAsia="en-US" w:bidi="en-US"/>
        </w:rPr>
        <w:t>N</w:t>
      </w:r>
      <w:r w:rsidRPr="003065C5">
        <w:rPr>
          <w:color w:val="000000"/>
          <w:sz w:val="24"/>
          <w:lang w:bidi="ru-RU"/>
        </w:rPr>
        <w:tab/>
        <w:t>&lt;**&gt;</w:t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Наименование заказчика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 xml:space="preserve">Организационно-правовая форма 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Форма собственности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Наименование бюджета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Место нахождения (адрес)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Телефон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178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Вид документа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spacing w:after="150" w:line="178" w:lineRule="exact"/>
        <w:ind w:left="3400"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(основной документ - код 01;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br/>
        <w:t>изменения к документу - код 02)</w:t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spacing w:line="14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Единица измерения: руб.</w:t>
      </w:r>
    </w:p>
    <w:p w:rsidR="003065C5" w:rsidRPr="003065C5" w:rsidRDefault="003065C5" w:rsidP="003065C5">
      <w:pPr>
        <w:framePr w:wrap="none" w:vAnchor="page" w:hAnchor="page" w:x="7639" w:y="7642"/>
        <w:widowControl w:val="0"/>
        <w:ind w:firstLine="0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</w:rPr>
        <w:drawing>
          <wp:inline distT="0" distB="0" distL="0" distR="0">
            <wp:extent cx="1562100" cy="2771775"/>
            <wp:effectExtent l="0" t="0" r="0" b="0"/>
            <wp:docPr id="1" name="Рисунок 1" descr="C:\Users\k2\Desktop\положить на сайт\для сельских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\Desktop\положить на сайт\для сельских\media\image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152"/>
        <w:gridCol w:w="4944"/>
      </w:tblGrid>
      <w:tr w:rsidR="003065C5" w:rsidRPr="003065C5" w:rsidTr="00D857BD">
        <w:trPr>
          <w:trHeight w:hRule="exact" w:val="778"/>
        </w:trPr>
        <w:tc>
          <w:tcPr>
            <w:tcW w:w="4152" w:type="dxa"/>
            <w:tcBorders>
              <w:top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40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Идентификационный код закупки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54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Начальная (максимальная) цена контракта &lt;***&gt;</w:t>
            </w:r>
          </w:p>
        </w:tc>
      </w:tr>
      <w:tr w:rsidR="003065C5" w:rsidRPr="003065C5" w:rsidTr="00D857BD">
        <w:trPr>
          <w:trHeight w:hRule="exact" w:val="494"/>
        </w:trPr>
        <w:tc>
          <w:tcPr>
            <w:tcW w:w="4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40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40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2</w:t>
            </w:r>
          </w:p>
        </w:tc>
      </w:tr>
      <w:tr w:rsidR="003065C5" w:rsidRPr="003065C5" w:rsidTr="00D857BD">
        <w:trPr>
          <w:trHeight w:hRule="exact" w:val="490"/>
        </w:trPr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3065C5" w:rsidRPr="003065C5" w:rsidTr="00D857BD">
        <w:trPr>
          <w:trHeight w:hRule="exact" w:val="509"/>
        </w:trPr>
        <w:tc>
          <w:tcPr>
            <w:tcW w:w="4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lang w:bidi="ru-RU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3065C5" w:rsidRPr="003065C5" w:rsidRDefault="003065C5" w:rsidP="003065C5">
      <w:pPr>
        <w:framePr w:w="2006" w:h="427" w:hRule="exact" w:wrap="none" w:vAnchor="page" w:hAnchor="page" w:x="1092" w:y="14859"/>
        <w:widowControl w:val="0"/>
        <w:spacing w:line="182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Руководитель (уполномоченное лицо)</w:t>
      </w:r>
    </w:p>
    <w:p w:rsidR="003065C5" w:rsidRPr="003065C5" w:rsidRDefault="003065C5" w:rsidP="003065C5">
      <w:pPr>
        <w:framePr w:wrap="none" w:vAnchor="page" w:hAnchor="page" w:x="4198" w:y="15254"/>
        <w:widowControl w:val="0"/>
        <w:spacing w:line="140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(должность)</w:t>
      </w:r>
    </w:p>
    <w:p w:rsidR="003065C5" w:rsidRPr="003065C5" w:rsidRDefault="003065C5" w:rsidP="003065C5">
      <w:pPr>
        <w:framePr w:wrap="none" w:vAnchor="page" w:hAnchor="page" w:x="6502" w:y="15249"/>
        <w:widowControl w:val="0"/>
        <w:spacing w:line="140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(подпись)</w:t>
      </w:r>
    </w:p>
    <w:p w:rsidR="003065C5" w:rsidRPr="003065C5" w:rsidRDefault="003065C5" w:rsidP="003065C5">
      <w:pPr>
        <w:framePr w:wrap="none" w:vAnchor="page" w:hAnchor="page" w:x="8139" w:y="15249"/>
        <w:widowControl w:val="0"/>
        <w:spacing w:line="140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(расшифровка подписи)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  <w:bookmarkStart w:id="0" w:name="_GoBack"/>
      <w:bookmarkEnd w:id="0"/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71640" w:rsidRDefault="003065C5" w:rsidP="00371640">
      <w:pPr>
        <w:jc w:val="center"/>
        <w:rPr>
          <w:rFonts w:ascii="Calibri" w:hAnsi="Calibri" w:cs="Calibri"/>
          <w:sz w:val="20"/>
          <w:szCs w:val="20"/>
        </w:rPr>
      </w:pPr>
    </w:p>
    <w:p w:rsidR="003065C5" w:rsidRPr="00371640" w:rsidRDefault="00371640" w:rsidP="00371640">
      <w:pPr>
        <w:rPr>
          <w:rFonts w:ascii="Calibri" w:hAnsi="Calibri" w:cs="Calibri"/>
          <w:sz w:val="20"/>
          <w:szCs w:val="20"/>
        </w:rPr>
      </w:pPr>
      <w:r w:rsidRPr="00371640">
        <w:rPr>
          <w:rFonts w:ascii="Calibri" w:hAnsi="Calibri" w:cs="Calibri"/>
          <w:sz w:val="20"/>
          <w:szCs w:val="20"/>
        </w:rPr>
        <w:t xml:space="preserve">     от «</w:t>
      </w:r>
      <w:r w:rsidRPr="00371640">
        <w:rPr>
          <w:rFonts w:ascii="Calibri" w:hAnsi="Calibri" w:cs="Calibri"/>
          <w:sz w:val="20"/>
          <w:szCs w:val="20"/>
        </w:rPr>
        <w:softHyphen/>
      </w:r>
      <w:r w:rsidRPr="00371640">
        <w:rPr>
          <w:rFonts w:ascii="Calibri" w:hAnsi="Calibri" w:cs="Calibri"/>
          <w:sz w:val="20"/>
          <w:szCs w:val="20"/>
        </w:rPr>
        <w:softHyphen/>
      </w:r>
      <w:r w:rsidRPr="00371640">
        <w:rPr>
          <w:rFonts w:ascii="Calibri" w:hAnsi="Calibri" w:cs="Calibri"/>
          <w:sz w:val="20"/>
          <w:szCs w:val="20"/>
        </w:rPr>
        <w:softHyphen/>
      </w:r>
      <w:r w:rsidRPr="00371640">
        <w:rPr>
          <w:rFonts w:ascii="Calibri" w:hAnsi="Calibri" w:cs="Calibri"/>
          <w:sz w:val="20"/>
          <w:szCs w:val="20"/>
        </w:rPr>
        <w:softHyphen/>
        <w:t>___» ____________ 20__ Г.</w:t>
      </w: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A640B9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ab/>
      </w: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Руководитель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lastRenderedPageBreak/>
        <w:t xml:space="preserve">                                (должность)             (подпись)        (расшифровка подписи)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--------------------------------</w:t>
      </w:r>
    </w:p>
    <w:p w:rsidR="003065C5" w:rsidRDefault="003065C5" w:rsidP="003065C5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1" w:name="P285"/>
      <w:bookmarkEnd w:id="1"/>
      <w:r>
        <w:rPr>
          <w:rFonts w:ascii="Calibri" w:hAnsi="Calibri" w:cs="Calibri"/>
          <w:sz w:val="22"/>
          <w:szCs w:val="20"/>
        </w:rPr>
        <w:t>&lt;*&gt; Заполняется при наличии.</w:t>
      </w:r>
    </w:p>
    <w:p w:rsidR="003065C5" w:rsidRDefault="003065C5" w:rsidP="003065C5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2" w:name="P286"/>
      <w:bookmarkEnd w:id="2"/>
      <w:r>
        <w:rPr>
          <w:rFonts w:ascii="Calibri" w:hAnsi="Calibri" w:cs="Calibri"/>
          <w:sz w:val="22"/>
          <w:szCs w:val="20"/>
        </w:rPr>
        <w:t>&lt;**&gt; Указывается исходящий номер.</w:t>
      </w:r>
    </w:p>
    <w:p w:rsidR="003065C5" w:rsidRDefault="003065C5" w:rsidP="003065C5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3" w:name="P287"/>
      <w:bookmarkEnd w:id="3"/>
      <w:r>
        <w:rPr>
          <w:rFonts w:ascii="Calibri" w:hAnsi="Calibri" w:cs="Calibri"/>
          <w:sz w:val="22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Отметка Финансового управления администрации муниципального района Куюргазинский район Республики Башкортостан о соответствии контролируемой информации требованиям,</w:t>
      </w:r>
    </w:p>
    <w:p w:rsidR="003065C5" w:rsidRDefault="003065C5" w:rsidP="003065C5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установленным </w:t>
      </w:r>
      <w:hyperlink r:id="rId8" w:history="1">
        <w:r>
          <w:rPr>
            <w:rStyle w:val="a9"/>
            <w:rFonts w:ascii="Calibri" w:hAnsi="Calibri" w:cs="Calibri"/>
            <w:color w:val="0000FF"/>
            <w:sz w:val="22"/>
            <w:szCs w:val="20"/>
          </w:rPr>
          <w:t>частью 5 статьи 99</w:t>
        </w:r>
      </w:hyperlink>
      <w:r>
        <w:rPr>
          <w:rFonts w:ascii="Calibri" w:hAnsi="Calibri" w:cs="Calibri"/>
          <w:sz w:val="22"/>
          <w:szCs w:val="20"/>
        </w:rPr>
        <w:t xml:space="preserve"> Федерального закона от 5 апреля 2013 года N 44-ФЗ "О контрактной системе в сфере закупок товаров, работ, услуг для обеспечения</w:t>
      </w:r>
    </w:p>
    <w:p w:rsidR="003065C5" w:rsidRDefault="003065C5" w:rsidP="003065C5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государственных и муниципальных нужд"</w:t>
      </w:r>
    </w:p>
    <w:p w:rsidR="003065C5" w:rsidRDefault="003065C5" w:rsidP="003065C5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Наличие сведений на съемном  ┌────────┐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машинном носителе            │     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│                    │       несоответствии        │            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(соответствует/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3065C5" w:rsidRDefault="003065C5" w:rsidP="003065C5"/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sectPr w:rsidR="003065C5" w:rsidRPr="003065C5" w:rsidSect="003065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53A" w:rsidRDefault="0002453A" w:rsidP="003065C5">
      <w:r>
        <w:separator/>
      </w:r>
    </w:p>
  </w:endnote>
  <w:endnote w:type="continuationSeparator" w:id="1">
    <w:p w:rsidR="0002453A" w:rsidRDefault="0002453A" w:rsidP="00306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5C5" w:rsidRDefault="003065C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5C5" w:rsidRPr="003065C5" w:rsidRDefault="003065C5" w:rsidP="003065C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5C5" w:rsidRDefault="003065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53A" w:rsidRDefault="0002453A" w:rsidP="003065C5">
      <w:r>
        <w:separator/>
      </w:r>
    </w:p>
  </w:footnote>
  <w:footnote w:type="continuationSeparator" w:id="1">
    <w:p w:rsidR="0002453A" w:rsidRDefault="0002453A" w:rsidP="00306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5C5" w:rsidRDefault="003065C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5C5" w:rsidRDefault="003065C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5C5" w:rsidRDefault="003065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F6498"/>
    <w:rsid w:val="0002453A"/>
    <w:rsid w:val="00081557"/>
    <w:rsid w:val="002D3F87"/>
    <w:rsid w:val="003065C5"/>
    <w:rsid w:val="0034590F"/>
    <w:rsid w:val="00353257"/>
    <w:rsid w:val="00371640"/>
    <w:rsid w:val="00496C5E"/>
    <w:rsid w:val="007F3C7D"/>
    <w:rsid w:val="00804A1B"/>
    <w:rsid w:val="008851F6"/>
    <w:rsid w:val="008C11E0"/>
    <w:rsid w:val="00987E53"/>
    <w:rsid w:val="00A640B9"/>
    <w:rsid w:val="00A8572C"/>
    <w:rsid w:val="00AD08AC"/>
    <w:rsid w:val="00AF6498"/>
    <w:rsid w:val="00B418EA"/>
    <w:rsid w:val="00E0696D"/>
    <w:rsid w:val="00F118E2"/>
    <w:rsid w:val="00F4466E"/>
    <w:rsid w:val="00F76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5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065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65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65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065C5"/>
    <w:rPr>
      <w:color w:val="0000FF" w:themeColor="hyperlink"/>
      <w:u w:val="single"/>
    </w:rPr>
  </w:style>
  <w:style w:type="character" w:customStyle="1" w:styleId="5">
    <w:name w:val="Основной текст (5)"/>
    <w:basedOn w:val="a0"/>
    <w:rsid w:val="00AD08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7BD4B-A27A-45A4-B9D6-0238999B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АМР Федоровского района РБ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Пользователь</cp:lastModifiedBy>
  <cp:revision>13</cp:revision>
  <cp:lastPrinted>2019-12-16T04:30:00Z</cp:lastPrinted>
  <dcterms:created xsi:type="dcterms:W3CDTF">2019-12-16T04:03:00Z</dcterms:created>
  <dcterms:modified xsi:type="dcterms:W3CDTF">2020-01-09T11:02:00Z</dcterms:modified>
</cp:coreProperties>
</file>